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29" w:rsidRPr="008E1029" w:rsidRDefault="008E1029" w:rsidP="008E1029">
      <w:pPr>
        <w:widowControl w:val="0"/>
        <w:autoSpaceDE w:val="0"/>
        <w:autoSpaceDN w:val="0"/>
        <w:adjustRightInd w:val="0"/>
        <w:spacing w:after="0" w:line="300" w:lineRule="exact"/>
        <w:ind w:left="4395" w:firstLine="708"/>
        <w:jc w:val="both"/>
        <w:outlineLvl w:val="0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8E1029" w:rsidRPr="00106BFB" w:rsidRDefault="00922783" w:rsidP="00474F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Cs w:val="24"/>
          <w:lang w:eastAsia="it-IT"/>
        </w:rPr>
      </w:pPr>
      <w:r w:rsidRPr="00106BFB">
        <w:rPr>
          <w:rFonts w:asciiTheme="minorHAnsi" w:eastAsia="Times New Roman" w:hAnsiTheme="minorHAnsi" w:cs="Arial"/>
          <w:b/>
          <w:bCs/>
          <w:noProof/>
          <w:color w:val="000000"/>
          <w:szCs w:val="24"/>
          <w:lang w:eastAsia="it-IT"/>
        </w:rPr>
        <w:t>Allegato 3</w:t>
      </w:r>
    </w:p>
    <w:p w:rsidR="008E1029" w:rsidRPr="00106BFB" w:rsidRDefault="008E1029" w:rsidP="008E1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</w:p>
    <w:p w:rsidR="008E1029" w:rsidRPr="00106BFB" w:rsidRDefault="008E1029" w:rsidP="008E1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  <w:r w:rsidRPr="00106BFB"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  <w:t>SCHEMA DI DICHIARAZIONE ECONOMICA</w:t>
      </w:r>
    </w:p>
    <w:p w:rsidR="006B1F13" w:rsidRPr="00106BFB" w:rsidRDefault="006B1F13" w:rsidP="006B1F1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Arial"/>
          <w:bCs/>
          <w:i/>
          <w:szCs w:val="24"/>
          <w:lang w:eastAsia="it-IT"/>
        </w:rPr>
      </w:pPr>
    </w:p>
    <w:p w:rsidR="008E1029" w:rsidRPr="00106BFB" w:rsidRDefault="008E1029" w:rsidP="008E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Theme="minorHAnsi" w:eastAsia="Times New Roman" w:hAnsiTheme="minorHAnsi" w:cs="Arial"/>
          <w:b/>
          <w:bCs/>
          <w:szCs w:val="24"/>
          <w:lang w:eastAsia="it-IT"/>
        </w:rPr>
      </w:pPr>
    </w:p>
    <w:p w:rsidR="008E1029" w:rsidRPr="00106BFB" w:rsidRDefault="008E1029" w:rsidP="008E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Theme="minorHAnsi" w:eastAsia="Times New Roman" w:hAnsiTheme="minorHAnsi" w:cs="Arial"/>
          <w:b/>
          <w:bCs/>
          <w:szCs w:val="24"/>
          <w:lang w:eastAsia="it-IT"/>
        </w:rPr>
      </w:pPr>
    </w:p>
    <w:p w:rsidR="008E1029" w:rsidRPr="00106BFB" w:rsidRDefault="008E1029" w:rsidP="008E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/>
        <w:jc w:val="both"/>
        <w:textAlignment w:val="baseline"/>
        <w:outlineLvl w:val="0"/>
        <w:rPr>
          <w:rFonts w:asciiTheme="minorHAnsi" w:eastAsia="Times New Roman" w:hAnsiTheme="minorHAnsi" w:cs="Arial"/>
          <w:b/>
          <w:bCs/>
          <w:szCs w:val="24"/>
          <w:lang w:eastAsia="it-IT"/>
        </w:rPr>
      </w:pPr>
      <w:r w:rsidRPr="00106BFB">
        <w:rPr>
          <w:rFonts w:asciiTheme="minorHAnsi" w:eastAsia="Times New Roman" w:hAnsiTheme="minorHAnsi" w:cs="Arial"/>
          <w:b/>
          <w:bCs/>
          <w:szCs w:val="24"/>
          <w:lang w:eastAsia="it-IT"/>
        </w:rPr>
        <w:t xml:space="preserve">Spett.le </w:t>
      </w:r>
    </w:p>
    <w:p w:rsidR="008E1029" w:rsidRPr="00106BFB" w:rsidRDefault="008E1029" w:rsidP="008E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/>
        <w:jc w:val="both"/>
        <w:textAlignment w:val="baseline"/>
        <w:outlineLvl w:val="0"/>
        <w:rPr>
          <w:rFonts w:asciiTheme="minorHAnsi" w:eastAsia="Times New Roman" w:hAnsiTheme="minorHAnsi" w:cs="Arial"/>
          <w:b/>
          <w:szCs w:val="24"/>
          <w:lang w:eastAsia="it-IT"/>
        </w:rPr>
      </w:pPr>
      <w:r w:rsidRPr="00106BFB">
        <w:rPr>
          <w:rFonts w:asciiTheme="minorHAnsi" w:eastAsia="Times New Roman" w:hAnsiTheme="minorHAnsi" w:cs="Arial"/>
          <w:b/>
          <w:szCs w:val="24"/>
          <w:lang w:eastAsia="it-IT"/>
        </w:rPr>
        <w:t>DIPARTIMENTO DELLA FUNZIONE PUBBLICA</w:t>
      </w:r>
    </w:p>
    <w:p w:rsidR="008E1029" w:rsidRPr="00106BFB" w:rsidRDefault="008E1029" w:rsidP="003B28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/>
        <w:jc w:val="both"/>
        <w:textAlignment w:val="baseline"/>
        <w:outlineLvl w:val="0"/>
        <w:rPr>
          <w:rFonts w:asciiTheme="minorHAnsi" w:eastAsia="Times New Roman" w:hAnsiTheme="minorHAnsi" w:cs="Arial"/>
          <w:b/>
          <w:szCs w:val="24"/>
          <w:lang w:eastAsia="it-IT"/>
        </w:rPr>
      </w:pPr>
      <w:r w:rsidRPr="00106BFB">
        <w:rPr>
          <w:rFonts w:asciiTheme="minorHAnsi" w:eastAsia="Times New Roman" w:hAnsiTheme="minorHAnsi" w:cs="Arial"/>
          <w:b/>
          <w:szCs w:val="24"/>
          <w:lang w:eastAsia="it-IT"/>
        </w:rPr>
        <w:t xml:space="preserve">- </w:t>
      </w:r>
      <w:r w:rsidR="00010B31" w:rsidRPr="00106BFB">
        <w:rPr>
          <w:rFonts w:asciiTheme="minorHAnsi" w:eastAsia="Times New Roman" w:hAnsiTheme="minorHAnsi" w:cs="Arial"/>
          <w:b/>
          <w:szCs w:val="24"/>
          <w:lang w:eastAsia="it-IT"/>
        </w:rPr>
        <w:t>Ufficio per la Gestione Amministrativa- Servizio per gli interventi a titolarità, Via Vittorio Emanuele II n. 116 Roma</w:t>
      </w:r>
    </w:p>
    <w:p w:rsidR="003B280C" w:rsidRPr="00106BFB" w:rsidRDefault="003B280C">
      <w:pPr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</w:p>
    <w:p w:rsidR="003B280C" w:rsidRPr="00106BFB" w:rsidRDefault="003B280C">
      <w:pPr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</w:p>
    <w:p w:rsidR="003B280C" w:rsidRPr="00106BFB" w:rsidRDefault="003B280C">
      <w:pPr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</w:p>
    <w:p w:rsidR="003B280C" w:rsidRPr="00106BFB" w:rsidRDefault="003B280C" w:rsidP="003B280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</w:p>
    <w:p w:rsidR="003B280C" w:rsidRPr="00106BFB" w:rsidRDefault="003B280C" w:rsidP="003B280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>[</w:t>
      </w:r>
      <w:proofErr w:type="spellStart"/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>N.B.</w:t>
      </w:r>
      <w:r w:rsidR="00863AD6"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>Per</w:t>
      </w:r>
      <w:proofErr w:type="spellEnd"/>
      <w:r w:rsidR="00863AD6"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 xml:space="preserve"> l’Offerente: </w:t>
      </w:r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>Si ricorda che la presente Dichiarazione d’offerta, deve essere firmata o siglata in ogni pagina e sottoscritta a pena di esclusione digitalmente nell’ultima:</w:t>
      </w:r>
    </w:p>
    <w:p w:rsidR="003B280C" w:rsidRPr="00106BFB" w:rsidRDefault="003B280C" w:rsidP="003B280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>- nel caso di impresa singola, dal legale rappresentante avente i poteri necessari per impegnare l’impresa nella presente procedura /procuratore speciale dell’impresa;</w:t>
      </w:r>
    </w:p>
    <w:p w:rsidR="007C209A" w:rsidRPr="00106BFB" w:rsidRDefault="007C209A" w:rsidP="003B280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</w:p>
    <w:p w:rsidR="007C209A" w:rsidRPr="00106BFB" w:rsidRDefault="003B280C" w:rsidP="007C209A">
      <w:pPr>
        <w:tabs>
          <w:tab w:val="left" w:pos="1843"/>
        </w:tabs>
        <w:spacing w:after="0" w:line="276" w:lineRule="auto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>-</w:t>
      </w:r>
      <w:r w:rsidR="007C209A"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 xml:space="preserve"> nel caso di partecipazione come raggruppamento temporaneo già costituito, dal legale rappresentante o procuratore dell’Impresa mandataria;</w:t>
      </w:r>
    </w:p>
    <w:p w:rsidR="007C209A" w:rsidRPr="00106BFB" w:rsidRDefault="007C209A" w:rsidP="007C209A">
      <w:pPr>
        <w:tabs>
          <w:tab w:val="left" w:pos="1843"/>
        </w:tabs>
        <w:spacing w:after="0" w:line="276" w:lineRule="auto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>- nel caso di partecipazione come raggruppamento temporaneo o consorzio ordinario da costituirsi, dal legale rappresentante o procuratore di ciascuna delle imprese partecipanti al raggruppamento o consorzio;</w:t>
      </w:r>
    </w:p>
    <w:p w:rsidR="007C209A" w:rsidRPr="00106BFB" w:rsidRDefault="007C209A" w:rsidP="007C209A">
      <w:pPr>
        <w:tabs>
          <w:tab w:val="left" w:pos="1843"/>
        </w:tabs>
        <w:spacing w:after="0" w:line="276" w:lineRule="auto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 xml:space="preserve">- nel caso di partecipazione come consorzio di cui all’art 45, comma 1, lettere b) e c) del D. </w:t>
      </w:r>
      <w:proofErr w:type="spellStart"/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>Lgs</w:t>
      </w:r>
      <w:proofErr w:type="spellEnd"/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>. 50/2016 nonché come consorzio ordinario già costituito, dal legale rappresentante o procuratore del consorzio.</w:t>
      </w:r>
    </w:p>
    <w:p w:rsidR="007C209A" w:rsidRPr="00106BFB" w:rsidRDefault="007C209A" w:rsidP="003B280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</w:p>
    <w:p w:rsidR="003B280C" w:rsidRPr="00106BFB" w:rsidRDefault="003B280C" w:rsidP="003B280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</w:p>
    <w:p w:rsidR="003B280C" w:rsidRPr="00106BFB" w:rsidRDefault="003B280C" w:rsidP="003B280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>Si evidenzia che:</w:t>
      </w:r>
    </w:p>
    <w:p w:rsidR="003B280C" w:rsidRPr="00106BFB" w:rsidRDefault="003B280C" w:rsidP="003B280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</w:p>
    <w:p w:rsidR="003B280C" w:rsidRPr="00106BFB" w:rsidRDefault="003B280C" w:rsidP="00106BFB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 xml:space="preserve">- il prezzo offerto dovrà essere espresso in cifre ed in lettere con massimo due decimali dopo la virgola; </w:t>
      </w:r>
    </w:p>
    <w:p w:rsidR="003B280C" w:rsidRPr="00106BFB" w:rsidRDefault="003B280C" w:rsidP="00106BFB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 xml:space="preserve">- nel caso in cui il concorrente abbia indicato più di due cifre decimali dopo la virgola, saranno prese in considerazione solo le prime due cifre decimali senza procedere ad arrotondamenti; </w:t>
      </w:r>
    </w:p>
    <w:p w:rsidR="003B280C" w:rsidRPr="00106BFB" w:rsidRDefault="003B280C" w:rsidP="00106BFB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>- in caso di discordanza tra quanto indicato in cifre e quanto indicato in lettere, prevarrà l’indicazione più favorevole alla Stazione Appaltante;</w:t>
      </w:r>
    </w:p>
    <w:p w:rsidR="003B280C" w:rsidRPr="00106BFB" w:rsidRDefault="003B280C" w:rsidP="00106BFB">
      <w:pPr>
        <w:jc w:val="both"/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</w:p>
    <w:p w:rsidR="003B280C" w:rsidRPr="00106BFB" w:rsidRDefault="003B280C">
      <w:pPr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  <w:r w:rsidRPr="00106BFB"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  <w:br w:type="page"/>
      </w:r>
    </w:p>
    <w:p w:rsidR="008E1029" w:rsidRPr="00106BFB" w:rsidRDefault="008E1029" w:rsidP="008E1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</w:p>
    <w:p w:rsidR="008E1029" w:rsidRPr="00106BFB" w:rsidRDefault="008E1029" w:rsidP="008E1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</w:p>
    <w:p w:rsidR="006B1F13" w:rsidRPr="00106BFB" w:rsidRDefault="008E1029" w:rsidP="006B1F13">
      <w:pPr>
        <w:widowControl w:val="0"/>
        <w:tabs>
          <w:tab w:val="left" w:pos="142"/>
        </w:tabs>
        <w:spacing w:after="0" w:line="360" w:lineRule="auto"/>
        <w:ind w:hanging="560"/>
        <w:jc w:val="both"/>
        <w:outlineLvl w:val="1"/>
        <w:rPr>
          <w:rFonts w:asciiTheme="minorHAnsi" w:eastAsia="Times New Roman" w:hAnsiTheme="minorHAnsi" w:cs="Arial"/>
          <w:b/>
          <w:i/>
          <w:smallCaps/>
          <w:szCs w:val="24"/>
          <w:lang w:eastAsia="it-IT"/>
        </w:rPr>
      </w:pPr>
      <w:r w:rsidRPr="00106BFB">
        <w:rPr>
          <w:rFonts w:asciiTheme="minorHAnsi" w:eastAsia="Times New Roman" w:hAnsiTheme="minorHAnsi" w:cs="Arial"/>
          <w:b/>
          <w:i/>
          <w:smallCaps/>
          <w:szCs w:val="24"/>
          <w:lang w:eastAsia="it-IT"/>
        </w:rPr>
        <w:t>Oggetto</w:t>
      </w:r>
      <w:r w:rsidRPr="00106BFB">
        <w:rPr>
          <w:rFonts w:asciiTheme="minorHAnsi" w:eastAsia="Times New Roman" w:hAnsiTheme="minorHAnsi" w:cs="Arial"/>
          <w:i/>
          <w:smallCaps/>
          <w:szCs w:val="24"/>
          <w:lang w:eastAsia="it-IT"/>
        </w:rPr>
        <w:t xml:space="preserve">: </w:t>
      </w:r>
      <w:r w:rsidR="00741401" w:rsidRPr="00106BFB">
        <w:rPr>
          <w:rFonts w:asciiTheme="minorHAnsi" w:eastAsia="Times New Roman" w:hAnsiTheme="minorHAnsi" w:cs="Arial"/>
          <w:b/>
          <w:i/>
          <w:smallCaps/>
          <w:szCs w:val="24"/>
          <w:lang w:eastAsia="it-IT"/>
        </w:rPr>
        <w:t xml:space="preserve">PROCEDURA NEGOZIATA SOTTO SOGLIA, AI SENSI DELL’ART. 36, COMMA 2, LETT. B), E COMMA 6 DEL D.LGS. 50/2016 PER L’AFFIDAMENTO DEL SERVIZIO A SUPPORTO DI ATTIVITA’ DI VERIFICA WEB-BASED DELLE COMPETENZE DIGITALI TRASVERSALI PER LA PUBBLICA AMMINISTRAZIONE.  </w:t>
      </w:r>
      <w:r w:rsidR="006B1F13" w:rsidRPr="00106BFB">
        <w:rPr>
          <w:rFonts w:asciiTheme="minorHAnsi" w:eastAsia="Times New Roman" w:hAnsiTheme="minorHAnsi" w:cs="Arial"/>
          <w:b/>
          <w:i/>
          <w:smallCaps/>
          <w:szCs w:val="24"/>
          <w:lang w:eastAsia="it-IT"/>
        </w:rPr>
        <w:t xml:space="preserve">Codice identificativo Gara CIG 7165263215; Codice Unico di Progetto CUP J59J17000180007          </w:t>
      </w:r>
    </w:p>
    <w:p w:rsidR="008E1029" w:rsidRPr="00106BFB" w:rsidRDefault="008E1029" w:rsidP="00741401">
      <w:pPr>
        <w:widowControl w:val="0"/>
        <w:tabs>
          <w:tab w:val="left" w:pos="142"/>
        </w:tabs>
        <w:spacing w:after="0" w:line="360" w:lineRule="auto"/>
        <w:ind w:hanging="560"/>
        <w:jc w:val="both"/>
        <w:outlineLvl w:val="1"/>
        <w:rPr>
          <w:rFonts w:asciiTheme="minorHAnsi" w:eastAsia="Times New Roman" w:hAnsiTheme="minorHAnsi" w:cs="Arial"/>
          <w:b/>
          <w:i/>
          <w:smallCaps/>
          <w:szCs w:val="24"/>
          <w:lang w:eastAsia="it-IT"/>
        </w:rPr>
      </w:pPr>
    </w:p>
    <w:p w:rsidR="008E1029" w:rsidRPr="00106BFB" w:rsidRDefault="008E1029" w:rsidP="008E1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</w:p>
    <w:p w:rsidR="008E1029" w:rsidRPr="00106BFB" w:rsidRDefault="008E1029" w:rsidP="00863A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106BFB">
        <w:rPr>
          <w:rFonts w:asciiTheme="minorHAnsi" w:eastAsia="Times New Roman" w:hAnsiTheme="minorHAnsi" w:cs="Arial"/>
          <w:szCs w:val="24"/>
          <w:lang w:eastAsia="it-IT"/>
        </w:rPr>
        <w:t>Il sottoscritto __________________________________________________________</w:t>
      </w:r>
    </w:p>
    <w:p w:rsidR="008E1029" w:rsidRPr="00106BFB" w:rsidRDefault="008E1029" w:rsidP="00863A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proofErr w:type="gramStart"/>
      <w:r w:rsidRPr="00106BFB">
        <w:rPr>
          <w:rFonts w:asciiTheme="minorHAnsi" w:eastAsia="Times New Roman" w:hAnsiTheme="minorHAnsi" w:cs="Arial"/>
          <w:szCs w:val="24"/>
          <w:lang w:eastAsia="it-IT"/>
        </w:rPr>
        <w:t>nato</w:t>
      </w:r>
      <w:proofErr w:type="gramEnd"/>
      <w:r w:rsidRPr="00106BFB">
        <w:rPr>
          <w:rFonts w:asciiTheme="minorHAnsi" w:eastAsia="Times New Roman" w:hAnsiTheme="minorHAnsi" w:cs="Arial"/>
          <w:szCs w:val="24"/>
          <w:lang w:eastAsia="it-IT"/>
        </w:rPr>
        <w:t xml:space="preserve"> il ____________ a _____________________________________(____________)</w:t>
      </w:r>
    </w:p>
    <w:p w:rsidR="008E1029" w:rsidRPr="00106BFB" w:rsidRDefault="008E1029" w:rsidP="00863A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proofErr w:type="gramStart"/>
      <w:r w:rsidRPr="00106BFB">
        <w:rPr>
          <w:rFonts w:asciiTheme="minorHAnsi" w:eastAsia="Times New Roman" w:hAnsiTheme="minorHAnsi" w:cs="Arial"/>
          <w:szCs w:val="24"/>
          <w:lang w:eastAsia="it-IT"/>
        </w:rPr>
        <w:t>in</w:t>
      </w:r>
      <w:proofErr w:type="gramEnd"/>
      <w:r w:rsidRPr="00106BFB">
        <w:rPr>
          <w:rFonts w:asciiTheme="minorHAnsi" w:eastAsia="Times New Roman" w:hAnsiTheme="minorHAnsi" w:cs="Arial"/>
          <w:szCs w:val="24"/>
          <w:lang w:eastAsia="it-IT"/>
        </w:rPr>
        <w:t xml:space="preserve"> qualità di __________________________________________ per impegnare l’impresa nella presente procedura _____________,</w:t>
      </w:r>
    </w:p>
    <w:p w:rsidR="008E1029" w:rsidRPr="00106BFB" w:rsidRDefault="008E1029" w:rsidP="00863A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</w:pPr>
      <w:r w:rsidRPr="00106BFB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(</w:t>
      </w:r>
      <w:proofErr w:type="gramStart"/>
      <w:r w:rsidRPr="00106BFB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in</w:t>
      </w:r>
      <w:proofErr w:type="gramEnd"/>
      <w:r w:rsidRPr="00106BFB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 xml:space="preserve"> caso di R.T.I. o consorzio di concorrenti di cui all’art. 45, comma 2, lett. e) del </w:t>
      </w:r>
      <w:proofErr w:type="spellStart"/>
      <w:r w:rsidRPr="00106BFB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D.Lgs.</w:t>
      </w:r>
      <w:proofErr w:type="spellEnd"/>
      <w:r w:rsidRPr="00106BFB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 xml:space="preserve"> n. 50/2016</w:t>
      </w:r>
    </w:p>
    <w:p w:rsidR="008E1029" w:rsidRPr="00106BFB" w:rsidRDefault="008E1029" w:rsidP="00863A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</w:pPr>
      <w:proofErr w:type="gramStart"/>
      <w:r w:rsidRPr="00106BFB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indicare</w:t>
      </w:r>
      <w:proofErr w:type="gramEnd"/>
      <w:r w:rsidRPr="00106BFB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 xml:space="preserve"> tutte le imprese </w:t>
      </w:r>
      <w:proofErr w:type="spellStart"/>
      <w:r w:rsidRPr="00106BFB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raggruppande</w:t>
      </w:r>
      <w:proofErr w:type="spellEnd"/>
      <w:r w:rsidRPr="00106BFB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 xml:space="preserve">, raggruppate, consorziate o </w:t>
      </w:r>
      <w:proofErr w:type="spellStart"/>
      <w:r w:rsidRPr="00106BFB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consorziande</w:t>
      </w:r>
      <w:proofErr w:type="spellEnd"/>
      <w:r w:rsidRPr="00106BFB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)</w:t>
      </w:r>
    </w:p>
    <w:p w:rsidR="008E1029" w:rsidRPr="00106BFB" w:rsidRDefault="008E1029" w:rsidP="008E1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</w:p>
    <w:p w:rsidR="008E1029" w:rsidRPr="00106BFB" w:rsidRDefault="008E1029" w:rsidP="008E1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Trebuchet MS"/>
          <w:b/>
          <w:szCs w:val="24"/>
          <w:lang w:eastAsia="it-IT"/>
        </w:rPr>
      </w:pPr>
      <w:r w:rsidRPr="00106BFB">
        <w:rPr>
          <w:rFonts w:asciiTheme="minorHAnsi" w:eastAsia="Times New Roman" w:hAnsiTheme="minorHAnsi" w:cs="Trebuchet MS"/>
          <w:b/>
          <w:szCs w:val="24"/>
          <w:lang w:eastAsia="it-IT"/>
        </w:rPr>
        <w:t>OFFRE</w:t>
      </w:r>
    </w:p>
    <w:p w:rsidR="008E1029" w:rsidRPr="00106BFB" w:rsidRDefault="008E1029" w:rsidP="008E1029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rebuchet MS"/>
          <w:kern w:val="2"/>
          <w:szCs w:val="24"/>
          <w:lang w:eastAsia="it-IT"/>
        </w:rPr>
      </w:pPr>
    </w:p>
    <w:p w:rsidR="008E1029" w:rsidRPr="00106BFB" w:rsidRDefault="008E1029" w:rsidP="00863A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="Trebuchet MS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>Il prezzo complessivo di Euro _________________</w:t>
      </w:r>
      <w:r w:rsidR="00197E9B"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 (__________________)</w:t>
      </w:r>
      <w:r w:rsid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>,</w:t>
      </w:r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 oltre IVA per</w:t>
      </w:r>
      <w:r w:rsidR="00197E9B"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 l</w:t>
      </w:r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’esecuzione del servizio </w:t>
      </w:r>
    </w:p>
    <w:p w:rsidR="008E1029" w:rsidRPr="00106BFB" w:rsidRDefault="008E1029" w:rsidP="00863A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="Times New Roman" w:hAnsiTheme="minorHAnsi" w:cs="Trebuchet MS"/>
          <w:kern w:val="2"/>
          <w:szCs w:val="24"/>
          <w:lang w:eastAsia="it-IT"/>
        </w:rPr>
      </w:pPr>
      <w:proofErr w:type="gramStart"/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>pertanto</w:t>
      </w:r>
      <w:proofErr w:type="gramEnd"/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 il conseguente ribasso percentuale è di _________% (_____________percento), rispetto al  prezzo a base d’asta;</w:t>
      </w:r>
    </w:p>
    <w:p w:rsidR="008E1029" w:rsidRPr="00106BFB" w:rsidRDefault="008E1029" w:rsidP="00863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rebuchet MS"/>
          <w:kern w:val="2"/>
          <w:szCs w:val="24"/>
          <w:lang w:eastAsia="it-IT"/>
        </w:rPr>
      </w:pPr>
    </w:p>
    <w:p w:rsidR="008E1029" w:rsidRPr="00106BFB" w:rsidRDefault="008E1029" w:rsidP="00863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rebuchet MS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>La ________(società/consorzio/ecc.), nell’accettare tutte le condizioni specificate nella Lettera di Invito</w:t>
      </w:r>
      <w:r w:rsidR="00691E39"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 e nei suoi allegati</w:t>
      </w:r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, altresì </w:t>
      </w:r>
    </w:p>
    <w:p w:rsidR="008E1029" w:rsidRPr="00106BFB" w:rsidRDefault="008E1029" w:rsidP="008E1029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Theme="minorHAnsi" w:eastAsia="Times New Roman" w:hAnsiTheme="minorHAnsi" w:cs="Trebuchet MS"/>
          <w:b/>
          <w:kern w:val="2"/>
          <w:szCs w:val="24"/>
          <w:lang w:eastAsia="it-IT"/>
        </w:rPr>
      </w:pPr>
    </w:p>
    <w:p w:rsidR="008E1029" w:rsidRPr="00106BFB" w:rsidRDefault="008E1029" w:rsidP="008E1029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Theme="minorHAnsi" w:eastAsia="Times New Roman" w:hAnsiTheme="minorHAnsi" w:cs="Trebuchet MS"/>
          <w:b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rebuchet MS"/>
          <w:b/>
          <w:kern w:val="2"/>
          <w:szCs w:val="24"/>
          <w:lang w:eastAsia="it-IT"/>
        </w:rPr>
        <w:t>DICHIARA INFINE</w:t>
      </w:r>
    </w:p>
    <w:p w:rsidR="008E1029" w:rsidRPr="00106BFB" w:rsidRDefault="008E1029" w:rsidP="008E1029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Theme="minorHAnsi" w:eastAsia="Times New Roman" w:hAnsiTheme="minorHAnsi" w:cs="Trebuchet MS"/>
          <w:b/>
          <w:kern w:val="2"/>
          <w:szCs w:val="24"/>
          <w:lang w:eastAsia="it-IT"/>
        </w:rPr>
      </w:pPr>
    </w:p>
    <w:p w:rsidR="008E1029" w:rsidRPr="00106BFB" w:rsidRDefault="008E1029" w:rsidP="00863A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eastAsia="Times New Roman" w:hAnsiTheme="minorHAnsi" w:cs="Trebuchet MS"/>
          <w:kern w:val="2"/>
          <w:szCs w:val="24"/>
          <w:lang w:eastAsia="it-IT"/>
        </w:rPr>
      </w:pPr>
      <w:proofErr w:type="gramStart"/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>che</w:t>
      </w:r>
      <w:proofErr w:type="gramEnd"/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 la presente offerta è irrevocabile ed impegnativa sino al 180° (centottantesimo) giorno dal giorno ultimo relativo alla data di scadenza fissata per la presentazione delle offerte;</w:t>
      </w:r>
    </w:p>
    <w:p w:rsidR="008E1029" w:rsidRPr="00106BFB" w:rsidRDefault="008E1029" w:rsidP="00863A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eastAsia="Times New Roman" w:hAnsiTheme="minorHAnsi" w:cs="Trebuchet MS"/>
          <w:kern w:val="2"/>
          <w:szCs w:val="24"/>
          <w:lang w:eastAsia="it-IT"/>
        </w:rPr>
      </w:pPr>
      <w:proofErr w:type="gramStart"/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>che</w:t>
      </w:r>
      <w:proofErr w:type="gramEnd"/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 la presente offerta non vincolerà in alcun modo la Stazione Appaltante;</w:t>
      </w:r>
    </w:p>
    <w:p w:rsidR="008E1029" w:rsidRPr="00106BFB" w:rsidRDefault="008E1029" w:rsidP="00863AD6">
      <w:pPr>
        <w:widowControl w:val="0"/>
        <w:numPr>
          <w:ilvl w:val="0"/>
          <w:numId w:val="1"/>
        </w:numPr>
        <w:tabs>
          <w:tab w:val="left" w:pos="2570"/>
        </w:tabs>
        <w:autoSpaceDE w:val="0"/>
        <w:autoSpaceDN w:val="0"/>
        <w:adjustRightInd w:val="0"/>
        <w:spacing w:after="0" w:line="276" w:lineRule="auto"/>
        <w:ind w:right="16"/>
        <w:contextualSpacing/>
        <w:jc w:val="both"/>
        <w:rPr>
          <w:rFonts w:asciiTheme="minorHAnsi" w:eastAsia="Times New Roman" w:hAnsiTheme="minorHAnsi" w:cstheme="minorHAnsi"/>
          <w:bCs/>
          <w:iCs/>
          <w:kern w:val="2"/>
          <w:szCs w:val="24"/>
          <w:lang w:eastAsia="it-IT"/>
        </w:rPr>
      </w:pPr>
      <w:proofErr w:type="gramStart"/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>di</w:t>
      </w:r>
      <w:proofErr w:type="gramEnd"/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 prendere atto che i termini stabiliti nella Lettera di Invito e nel Capitolato Tecnico relativi ai tempi di esecuzione dei servizi oggetto di gara sono da considerarsi a tutti gli effetti termini essenziali ai sensi e per gli effetti dell’articolo 1457 cod. civ;</w:t>
      </w:r>
    </w:p>
    <w:p w:rsidR="008E1029" w:rsidRPr="00106BFB" w:rsidRDefault="008E1029" w:rsidP="00863A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eastAsia="Times New Roman" w:hAnsiTheme="minorHAnsi" w:cs="Trebuchet MS"/>
          <w:kern w:val="2"/>
          <w:szCs w:val="24"/>
          <w:lang w:eastAsia="it-IT"/>
        </w:rPr>
      </w:pPr>
      <w:proofErr w:type="gramStart"/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>di</w:t>
      </w:r>
      <w:proofErr w:type="gramEnd"/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 aver preso visione ed incondizionata accettazione delle clausole e condizioni riportate nel Capitolato Tecnico, nonché di quanto contenuto nella Lettera di Invito</w:t>
      </w:r>
      <w:r w:rsidR="004C0265"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 </w:t>
      </w:r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>e</w:t>
      </w:r>
      <w:r w:rsidR="00452A74"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 nei suoi allegati e</w:t>
      </w:r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>, comunque, di aver preso cognizione di tutte le circostanze generali e speciali che possono interessare l’esecuzione del servizio e che di tali circostanze ha tenuto conto nella determinazione dei prezzi richiesti e offerti, ritenuti remunerativi.</w:t>
      </w:r>
    </w:p>
    <w:p w:rsidR="0074628D" w:rsidRPr="00106BFB" w:rsidRDefault="0074628D" w:rsidP="00863AD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inorHAnsi" w:eastAsia="Times New Roman" w:hAnsiTheme="minorHAnsi" w:cs="Trebuchet MS"/>
          <w:kern w:val="2"/>
          <w:szCs w:val="24"/>
          <w:lang w:eastAsia="it-IT"/>
        </w:rPr>
      </w:pPr>
    </w:p>
    <w:p w:rsidR="008E1029" w:rsidRPr="00F81B58" w:rsidRDefault="008E1029" w:rsidP="00F81B5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imes New Roman"/>
          <w:kern w:val="2"/>
          <w:szCs w:val="24"/>
          <w:lang w:eastAsia="it-IT"/>
        </w:rPr>
        <w:t>_______________, _________________</w:t>
      </w:r>
    </w:p>
    <w:p w:rsidR="008E1029" w:rsidRPr="00106BFB" w:rsidRDefault="008E1029" w:rsidP="00863AD6">
      <w:pPr>
        <w:widowControl w:val="0"/>
        <w:autoSpaceDE w:val="0"/>
        <w:autoSpaceDN w:val="0"/>
        <w:adjustRightInd w:val="0"/>
        <w:spacing w:after="0" w:line="276" w:lineRule="auto"/>
        <w:ind w:firstLine="5954"/>
        <w:jc w:val="right"/>
        <w:outlineLvl w:val="0"/>
        <w:rPr>
          <w:rFonts w:asciiTheme="minorHAnsi" w:eastAsia="Times New Roman" w:hAnsiTheme="minorHAnsi" w:cs="Trebuchet MS"/>
          <w:kern w:val="2"/>
          <w:szCs w:val="24"/>
          <w:lang w:eastAsia="it-IT"/>
        </w:rPr>
      </w:pPr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 xml:space="preserve">    Firma</w:t>
      </w:r>
    </w:p>
    <w:p w:rsidR="008E1029" w:rsidRPr="00106BFB" w:rsidRDefault="008E1029" w:rsidP="00863AD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="Trebuchet MS"/>
          <w:kern w:val="2"/>
          <w:szCs w:val="24"/>
          <w:lang w:eastAsia="it-IT"/>
        </w:rPr>
      </w:pPr>
      <w:bookmarkStart w:id="0" w:name="_GoBack"/>
      <w:bookmarkEnd w:id="0"/>
      <w:r w:rsidRPr="00106BFB">
        <w:rPr>
          <w:rFonts w:asciiTheme="minorHAnsi" w:eastAsia="Times New Roman" w:hAnsiTheme="minorHAnsi" w:cs="Trebuchet MS"/>
          <w:kern w:val="2"/>
          <w:szCs w:val="24"/>
          <w:lang w:eastAsia="it-IT"/>
        </w:rPr>
        <w:t>__________________</w:t>
      </w:r>
    </w:p>
    <w:p w:rsidR="008E1029" w:rsidRPr="00106BFB" w:rsidRDefault="008E1029" w:rsidP="00863A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Trebuchet MS"/>
          <w:kern w:val="2"/>
          <w:szCs w:val="24"/>
          <w:lang w:eastAsia="it-IT"/>
        </w:rPr>
      </w:pPr>
    </w:p>
    <w:p w:rsidR="008E1029" w:rsidRPr="00106BFB" w:rsidRDefault="008E1029" w:rsidP="00863A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</w:p>
    <w:p w:rsidR="008E1029" w:rsidRPr="00106BFB" w:rsidRDefault="008E1029" w:rsidP="00863A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Times New Roman"/>
          <w:kern w:val="2"/>
          <w:szCs w:val="24"/>
          <w:lang w:eastAsia="it-IT"/>
        </w:rPr>
      </w:pPr>
    </w:p>
    <w:p w:rsidR="008E1029" w:rsidRPr="00106BFB" w:rsidRDefault="008E1029" w:rsidP="00863A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Times New Roman"/>
          <w:b/>
          <w:i/>
          <w:kern w:val="2"/>
          <w:szCs w:val="24"/>
          <w:lang w:eastAsia="it-IT"/>
        </w:rPr>
      </w:pPr>
    </w:p>
    <w:sectPr w:rsidR="008E1029" w:rsidRPr="00106BFB" w:rsidSect="00053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B68"/>
    <w:multiLevelType w:val="hybridMultilevel"/>
    <w:tmpl w:val="4AD8D0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113D2"/>
    <w:multiLevelType w:val="hybridMultilevel"/>
    <w:tmpl w:val="4512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3D7D"/>
    <w:multiLevelType w:val="hybridMultilevel"/>
    <w:tmpl w:val="3E14F3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00C51"/>
    <w:multiLevelType w:val="hybridMultilevel"/>
    <w:tmpl w:val="56928B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E1029"/>
    <w:rsid w:val="000016C1"/>
    <w:rsid w:val="00010B31"/>
    <w:rsid w:val="0005324D"/>
    <w:rsid w:val="00106BFB"/>
    <w:rsid w:val="00197E9B"/>
    <w:rsid w:val="002F08A8"/>
    <w:rsid w:val="003B280C"/>
    <w:rsid w:val="00452A74"/>
    <w:rsid w:val="00474FA0"/>
    <w:rsid w:val="004C0265"/>
    <w:rsid w:val="00691E39"/>
    <w:rsid w:val="006B1F13"/>
    <w:rsid w:val="00741401"/>
    <w:rsid w:val="0074628D"/>
    <w:rsid w:val="007C209A"/>
    <w:rsid w:val="00863AD6"/>
    <w:rsid w:val="008E1029"/>
    <w:rsid w:val="00922783"/>
    <w:rsid w:val="00F81B58"/>
    <w:rsid w:val="00F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2AD6D-807E-4794-A92F-5E3B271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Pietrostefani</dc:creator>
  <cp:keywords/>
  <dc:description/>
  <cp:lastModifiedBy>Simona Napolitano</cp:lastModifiedBy>
  <cp:revision>5</cp:revision>
  <cp:lastPrinted>2017-08-03T15:36:00Z</cp:lastPrinted>
  <dcterms:created xsi:type="dcterms:W3CDTF">2017-09-04T11:16:00Z</dcterms:created>
  <dcterms:modified xsi:type="dcterms:W3CDTF">2017-09-06T13:20:00Z</dcterms:modified>
</cp:coreProperties>
</file>